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29C85F" w14:textId="77777777" w:rsidR="00C07B49" w:rsidRDefault="00C07B49">
      <w:r>
        <w:t xml:space="preserve">Please Note: </w:t>
      </w:r>
    </w:p>
    <w:p w14:paraId="1DDE997C" w14:textId="77777777" w:rsidR="00C07B49" w:rsidRDefault="00C07B49">
      <w:r>
        <w:sym w:font="Symbol" w:char="F0A7"/>
      </w:r>
      <w:r w:rsidR="006D672A">
        <w:t xml:space="preserve"> P</w:t>
      </w:r>
      <w:r>
        <w:t xml:space="preserve">laces are limited and early booking is essential. </w:t>
      </w:r>
      <w:r w:rsidR="006D672A">
        <w:t>C</w:t>
      </w:r>
      <w:r>
        <w:t xml:space="preserve">lasses </w:t>
      </w:r>
      <w:r w:rsidR="006D672A">
        <w:t xml:space="preserve">may </w:t>
      </w:r>
      <w:r>
        <w:t xml:space="preserve">fill before the closing date. </w:t>
      </w:r>
    </w:p>
    <w:p w14:paraId="57B55113" w14:textId="19DD4911" w:rsidR="00C07B49" w:rsidRDefault="00C07B49">
      <w:r>
        <w:sym w:font="Symbol" w:char="F0A7"/>
      </w:r>
      <w:r>
        <w:t xml:space="preserve"> Applications will be processed in order of date received and deposit paid</w:t>
      </w:r>
    </w:p>
    <w:p w14:paraId="7C2E992F" w14:textId="77777777" w:rsidR="00C07B49" w:rsidRDefault="00C07B49">
      <w:r>
        <w:sym w:font="Symbol" w:char="F0A7"/>
      </w:r>
      <w:r>
        <w:t xml:space="preserve"> The timetable remains the same daily, Monday to Friday.</w:t>
      </w:r>
    </w:p>
    <w:p w14:paraId="6E7FBE24" w14:textId="4F80EB7B" w:rsidR="00C07B49" w:rsidRDefault="00C07B49">
      <w:r w:rsidRPr="7872CE77">
        <w:t xml:space="preserve"> </w:t>
      </w:r>
      <w:r>
        <w:sym w:font="Symbol" w:char="F0A7"/>
      </w:r>
      <w:r>
        <w:t xml:space="preserve"> Private lessons are not available. </w:t>
      </w:r>
    </w:p>
    <w:p w14:paraId="0679001E" w14:textId="2A7422E8" w:rsidR="00C07B49" w:rsidRDefault="50B78C53">
      <w:r>
        <w:t xml:space="preserve">Registration Fee: A registration fee of $60.00 must be paid. This fee is additional to course fees, and covers administration costs. If two children from the same immediate family are enrolling for the full course at Autumn School only one registration fee is required. </w:t>
      </w:r>
    </w:p>
    <w:p w14:paraId="7BBD6B37" w14:textId="5CA77AA9" w:rsidR="00C07B49" w:rsidRDefault="7872CE77">
      <w:r>
        <w:t>Payment: Whilst full payment for Autumn School is preferred at the time of application, part payment is an option. A deposit of no less than</w:t>
      </w:r>
      <w:r w:rsidRPr="7872CE77">
        <w:rPr>
          <w:b/>
          <w:bCs/>
        </w:rPr>
        <w:t xml:space="preserve"> $1</w:t>
      </w:r>
      <w:r w:rsidR="00A71E8C">
        <w:rPr>
          <w:b/>
          <w:bCs/>
        </w:rPr>
        <w:t>6</w:t>
      </w:r>
      <w:r w:rsidRPr="7872CE77">
        <w:rPr>
          <w:b/>
          <w:bCs/>
        </w:rPr>
        <w:t>0.00</w:t>
      </w:r>
      <w:r>
        <w:t xml:space="preserve"> including registration fee needs to be paid on enrolment to </w:t>
      </w:r>
      <w:r w:rsidRPr="7872CE77">
        <w:rPr>
          <w:b/>
          <w:bCs/>
        </w:rPr>
        <w:t>02-0548-0090267-000</w:t>
      </w:r>
      <w:r>
        <w:t xml:space="preserve">.  This will secure the enrolment.  The balance must be paid by 19th March. </w:t>
      </w:r>
    </w:p>
    <w:p w14:paraId="31B54DCC" w14:textId="77777777" w:rsidR="00C07B49" w:rsidRDefault="00C07B49">
      <w:r>
        <w:t xml:space="preserve">Refunds: If due to injury or ill-health it is necessary for a student to withdraw from the course the refund policy is as follows: </w:t>
      </w:r>
    </w:p>
    <w:p w14:paraId="79FB0077" w14:textId="00ACAD69" w:rsidR="00C07B49" w:rsidRDefault="00C07B49">
      <w:r>
        <w:sym w:font="Symbol" w:char="F0A7"/>
      </w:r>
      <w:r>
        <w:t xml:space="preserve"> Students withdrawing on or before 2nd</w:t>
      </w:r>
      <w:r w:rsidR="00AB3608">
        <w:t xml:space="preserve"> April</w:t>
      </w:r>
      <w:r>
        <w:t xml:space="preserve"> 201</w:t>
      </w:r>
      <w:r w:rsidR="00AB3608">
        <w:t>7</w:t>
      </w:r>
      <w:r>
        <w:t xml:space="preserve"> will be entitled to a refund of 80% of the course fees upon presentation of a medical certificate. The registration fee is non-refundable. </w:t>
      </w:r>
    </w:p>
    <w:p w14:paraId="4F83A1DB" w14:textId="78CF5B9A" w:rsidR="00C07B49" w:rsidRDefault="00C07B49">
      <w:r>
        <w:sym w:font="Symbol" w:char="F0A7"/>
      </w:r>
      <w:r>
        <w:t xml:space="preserve"> Students withdrawing </w:t>
      </w:r>
      <w:r w:rsidR="00AB3608">
        <w:t>after 2nd April</w:t>
      </w:r>
      <w:r>
        <w:t xml:space="preserve"> 2016 will not be entitled to a refund under any circumstances. </w:t>
      </w:r>
    </w:p>
    <w:p w14:paraId="08A4A318" w14:textId="3C0D65BB" w:rsidR="00C07B49" w:rsidRDefault="7872CE77" w:rsidP="4E3911E0">
      <w:r>
        <w:t xml:space="preserve"> Waiver Statement: Dance training and the athletic exercises associated with it place unusual stress on the body and carry the risk of physical injury. En Pointe Dance Academy will not be liable in any way for injury sustained through participation in classes or related activities. Dance training involves physical ‘hands on’ adjustment of the student’s body by the tutor. </w:t>
      </w:r>
    </w:p>
    <w:p w14:paraId="37EB078E" w14:textId="29779AFE" w:rsidR="00C07B49" w:rsidRDefault="7872CE77" w:rsidP="4E3911E0">
      <w:r>
        <w:t xml:space="preserve">Unless notified to the contrary, it is understood that the parent/guardian grants permission for the management, faculty or staff of the </w:t>
      </w:r>
      <w:proofErr w:type="spellStart"/>
      <w:r>
        <w:t>EnPointe</w:t>
      </w:r>
      <w:proofErr w:type="spellEnd"/>
      <w:r>
        <w:t xml:space="preserve"> Dance Academy to authorise any emergency medical care deemed necessary whilst on site. </w:t>
      </w:r>
    </w:p>
    <w:p w14:paraId="4E6EB257" w14:textId="77777777" w:rsidR="00A71E8C" w:rsidRDefault="00A71E8C"/>
    <w:p w14:paraId="4F00C77B" w14:textId="202F1A4F" w:rsidR="00C07B49" w:rsidRDefault="00C07B49">
      <w:r>
        <w:t>Course Description Hrs per day Mon</w:t>
      </w:r>
      <w:r w:rsidR="00A71E8C">
        <w:t>day – Friday</w:t>
      </w:r>
    </w:p>
    <w:p w14:paraId="4F06B5CD" w14:textId="4F5E1291" w:rsidR="00C07B49" w:rsidRDefault="7872CE77">
      <w:r w:rsidRPr="7872CE77">
        <w:rPr>
          <w:b/>
          <w:bCs/>
        </w:rPr>
        <w:t>Junior</w:t>
      </w:r>
      <w:r>
        <w:t xml:space="preserve"> suitable for students working at Grade 2/3-4 </w:t>
      </w:r>
      <w:r w:rsidR="00DD5BC2">
        <w:t>or equivalent</w:t>
      </w:r>
    </w:p>
    <w:p w14:paraId="167EE1C7" w14:textId="5F22A1E4" w:rsidR="00C07B49" w:rsidRDefault="00C07B49">
      <w:r>
        <w:sym w:font="Symbol" w:char="F0A7"/>
      </w:r>
      <w:r>
        <w:t xml:space="preserve"> Open Classical Ballet 1hr </w:t>
      </w:r>
    </w:p>
    <w:p w14:paraId="4B707187" w14:textId="1DD84B10" w:rsidR="00C07B49" w:rsidRDefault="00C07B49">
      <w:r>
        <w:sym w:font="Symbol" w:char="F0A7"/>
      </w:r>
      <w:r>
        <w:t xml:space="preserve"> Contemporary Dance 1hr</w:t>
      </w:r>
    </w:p>
    <w:p w14:paraId="5AB03A63" w14:textId="3416B7DC" w:rsidR="00C07B49" w:rsidRDefault="00C07B49">
      <w:r>
        <w:sym w:font="Symbol" w:char="F0A7"/>
      </w:r>
      <w:r>
        <w:t xml:space="preserve"> </w:t>
      </w:r>
      <w:r w:rsidR="006D672A">
        <w:t xml:space="preserve">National </w:t>
      </w:r>
      <w:r w:rsidR="00756F26">
        <w:t>Character</w:t>
      </w:r>
      <w:r>
        <w:t xml:space="preserve"> 1hr </w:t>
      </w:r>
    </w:p>
    <w:p w14:paraId="6428794D" w14:textId="7A1881E3" w:rsidR="00C07B49" w:rsidRDefault="00C07B49" w:rsidP="00C07B49">
      <w:r>
        <w:sym w:font="Symbol" w:char="F0A7"/>
      </w:r>
      <w:r w:rsidRPr="4E3911E0">
        <w:t xml:space="preserve"> </w:t>
      </w:r>
      <w:r>
        <w:t>Pilates</w:t>
      </w:r>
      <w:r w:rsidRPr="4E3911E0">
        <w:t xml:space="preserve"> </w:t>
      </w:r>
      <w:r>
        <w:t>0.5hr</w:t>
      </w:r>
      <w:r w:rsidRPr="4E3911E0">
        <w:t xml:space="preserve"> </w:t>
      </w:r>
    </w:p>
    <w:p w14:paraId="301D7917" w14:textId="208FFD5E" w:rsidR="00C07B49" w:rsidRDefault="50B78C53">
      <w:r>
        <w:t>Fee: $3</w:t>
      </w:r>
      <w:r w:rsidR="00A71E8C">
        <w:t>60</w:t>
      </w:r>
    </w:p>
    <w:p w14:paraId="1D654CA3" w14:textId="0DA34D16" w:rsidR="00C07B49" w:rsidRDefault="2C4CCE32">
      <w:r>
        <w:t xml:space="preserve">Total daily </w:t>
      </w:r>
      <w:r w:rsidR="00A71E8C">
        <w:t xml:space="preserve">dancing </w:t>
      </w:r>
      <w:r>
        <w:t xml:space="preserve">hours 3.5 </w:t>
      </w:r>
    </w:p>
    <w:p w14:paraId="7F2C3E62" w14:textId="77777777" w:rsidR="006D672A" w:rsidRDefault="006D672A"/>
    <w:p w14:paraId="32981FD9" w14:textId="77777777" w:rsidR="00A71E8C" w:rsidRDefault="00A71E8C">
      <w:pPr>
        <w:spacing w:after="0" w:line="240" w:lineRule="auto"/>
        <w:rPr>
          <w:b/>
          <w:bCs/>
        </w:rPr>
      </w:pPr>
      <w:r>
        <w:rPr>
          <w:b/>
          <w:bCs/>
        </w:rPr>
        <w:br w:type="page"/>
      </w:r>
    </w:p>
    <w:p w14:paraId="06ABCFDD" w14:textId="1131AE81" w:rsidR="006D672A" w:rsidRDefault="7872CE77" w:rsidP="006D672A">
      <w:r w:rsidRPr="7872CE77">
        <w:rPr>
          <w:b/>
          <w:bCs/>
        </w:rPr>
        <w:lastRenderedPageBreak/>
        <w:t>Intermediate</w:t>
      </w:r>
      <w:r>
        <w:t xml:space="preserve"> suitable for students working at Grade 5/6/7/8 and Intermediate Foundation </w:t>
      </w:r>
      <w:r w:rsidR="00222FFB">
        <w:t xml:space="preserve">or </w:t>
      </w:r>
      <w:r w:rsidR="00DD5BC2">
        <w:t>equivalent</w:t>
      </w:r>
    </w:p>
    <w:p w14:paraId="63425760" w14:textId="27578F69" w:rsidR="006D672A" w:rsidRDefault="006D672A" w:rsidP="006D672A">
      <w:r>
        <w:sym w:font="Symbol" w:char="F0A7"/>
      </w:r>
      <w:r>
        <w:t xml:space="preserve"> Open Classical Ballet 1.25hr</w:t>
      </w:r>
    </w:p>
    <w:p w14:paraId="1B8E8026" w14:textId="2470C243" w:rsidR="006D672A" w:rsidRDefault="006D672A" w:rsidP="006D672A">
      <w:r>
        <w:sym w:font="Symbol" w:char="F0A7"/>
      </w:r>
      <w:r>
        <w:t xml:space="preserve"> Contemporary Dance 1hr</w:t>
      </w:r>
    </w:p>
    <w:p w14:paraId="421F52FB" w14:textId="6CB5382F" w:rsidR="006D672A" w:rsidRDefault="006D672A" w:rsidP="006D672A">
      <w:r>
        <w:sym w:font="Symbol" w:char="F0A7"/>
      </w:r>
      <w:r w:rsidRPr="4E3911E0">
        <w:t xml:space="preserve"> </w:t>
      </w:r>
      <w:r>
        <w:t xml:space="preserve">National Character 1hr </w:t>
      </w:r>
    </w:p>
    <w:p w14:paraId="4A1B1C15" w14:textId="30C4A208" w:rsidR="006D672A" w:rsidRDefault="006D672A" w:rsidP="006D672A">
      <w:r>
        <w:sym w:font="Symbol" w:char="F0A7"/>
      </w:r>
      <w:r>
        <w:t xml:space="preserve"> Pilates 1hr </w:t>
      </w:r>
    </w:p>
    <w:p w14:paraId="3B3BF075" w14:textId="7EB75ACD" w:rsidR="006D672A" w:rsidRDefault="006D672A" w:rsidP="006D672A">
      <w:r>
        <w:t>Fee: $</w:t>
      </w:r>
      <w:r w:rsidR="00A71E8C">
        <w:t>440</w:t>
      </w:r>
      <w:r>
        <w:t xml:space="preserve"> </w:t>
      </w:r>
    </w:p>
    <w:p w14:paraId="02450BF0" w14:textId="365FA0A9" w:rsidR="006D672A" w:rsidRDefault="7872CE77" w:rsidP="006D672A">
      <w:r>
        <w:t xml:space="preserve">Total daily </w:t>
      </w:r>
      <w:r w:rsidR="00A71E8C">
        <w:t xml:space="preserve">dancing </w:t>
      </w:r>
      <w:r>
        <w:t>hours 4.25hr</w:t>
      </w:r>
    </w:p>
    <w:p w14:paraId="3C745457" w14:textId="340A8523" w:rsidR="7872CE77" w:rsidRDefault="7872CE77">
      <w:r w:rsidRPr="7872CE77">
        <w:rPr>
          <w:b/>
          <w:bCs/>
        </w:rPr>
        <w:t>Optional Extra</w:t>
      </w:r>
      <w:r>
        <w:t xml:space="preserve"> </w:t>
      </w:r>
    </w:p>
    <w:p w14:paraId="699956E0" w14:textId="07934B95" w:rsidR="7872CE77" w:rsidRDefault="7872CE77" w:rsidP="7872CE77">
      <w:pPr>
        <w:rPr>
          <w:i/>
          <w:iCs/>
        </w:rPr>
      </w:pPr>
      <w:r w:rsidRPr="7872CE77">
        <w:rPr>
          <w:i/>
          <w:iCs/>
        </w:rPr>
        <w:t xml:space="preserve">RAD Syllabus class </w:t>
      </w:r>
      <w:r w:rsidR="00222FFB">
        <w:rPr>
          <w:i/>
          <w:iCs/>
        </w:rPr>
        <w:t>(5 days)</w:t>
      </w:r>
    </w:p>
    <w:p w14:paraId="791EFAAA" w14:textId="45CAD80C" w:rsidR="7872CE77" w:rsidRDefault="7872CE77" w:rsidP="7872CE77">
      <w:pPr>
        <w:pStyle w:val="ListParagraph"/>
        <w:numPr>
          <w:ilvl w:val="0"/>
          <w:numId w:val="1"/>
        </w:numPr>
      </w:pPr>
      <w:r>
        <w:t>Grade 5, 1hr - $100</w:t>
      </w:r>
    </w:p>
    <w:p w14:paraId="1A11CC01" w14:textId="1D3FE97A" w:rsidR="7872CE77" w:rsidRDefault="7872CE77" w:rsidP="7872CE77">
      <w:pPr>
        <w:pStyle w:val="ListParagraph"/>
        <w:numPr>
          <w:ilvl w:val="0"/>
          <w:numId w:val="1"/>
        </w:numPr>
      </w:pPr>
      <w:r>
        <w:t>Intermediate Foundation, 1.25 hrs - $120</w:t>
      </w:r>
    </w:p>
    <w:p w14:paraId="1EF50386" w14:textId="6067A155" w:rsidR="7872CE77" w:rsidRDefault="7872CE77" w:rsidP="7872CE77">
      <w:pPr>
        <w:ind w:left="1440" w:firstLine="720"/>
      </w:pPr>
    </w:p>
    <w:p w14:paraId="2FA4ADC3" w14:textId="66FB1718" w:rsidR="006D672A" w:rsidRDefault="7872CE77" w:rsidP="006D672A">
      <w:r w:rsidRPr="7872CE77">
        <w:rPr>
          <w:b/>
          <w:bCs/>
        </w:rPr>
        <w:t>Senior</w:t>
      </w:r>
      <w:r>
        <w:t xml:space="preserve"> suitable for students working at Vocational –Intermediate and above </w:t>
      </w:r>
      <w:r w:rsidR="00DD5BC2">
        <w:t>or equivalent</w:t>
      </w:r>
      <w:bookmarkStart w:id="0" w:name="_GoBack"/>
      <w:bookmarkEnd w:id="0"/>
    </w:p>
    <w:p w14:paraId="05C7E284" w14:textId="7799336A" w:rsidR="006D672A" w:rsidRDefault="006D672A" w:rsidP="2C4CCE32">
      <w:r>
        <w:sym w:font="Symbol" w:char="F0A7"/>
      </w:r>
      <w:r>
        <w:t xml:space="preserve"> Open Classical Ballet 1.</w:t>
      </w:r>
      <w:r w:rsidR="2C4CCE32">
        <w:t>5hr</w:t>
      </w:r>
    </w:p>
    <w:p w14:paraId="15CF13A5" w14:textId="04B88006" w:rsidR="006D672A" w:rsidRDefault="006D672A" w:rsidP="006D672A">
      <w:r>
        <w:sym w:font="Symbol" w:char="F0A7"/>
      </w:r>
      <w:r>
        <w:t xml:space="preserve"> Repertoire and Pointe 1.5hr</w:t>
      </w:r>
    </w:p>
    <w:p w14:paraId="30380BAD" w14:textId="74C74561" w:rsidR="006D672A" w:rsidRDefault="006D672A" w:rsidP="006D672A">
      <w:r>
        <w:sym w:font="Symbol" w:char="F0A7"/>
      </w:r>
      <w:r>
        <w:t xml:space="preserve"> Contemporary Dance 1.25hr</w:t>
      </w:r>
    </w:p>
    <w:p w14:paraId="705E8E49" w14:textId="401B158A" w:rsidR="006D672A" w:rsidRDefault="006D672A" w:rsidP="006D672A">
      <w:r>
        <w:sym w:font="Symbol" w:char="F0A7"/>
      </w:r>
      <w:r>
        <w:t xml:space="preserve"> Pilates 1hr </w:t>
      </w:r>
    </w:p>
    <w:p w14:paraId="6F0B7786" w14:textId="4606059A" w:rsidR="50B78C53" w:rsidRDefault="50B78C53" w:rsidP="50B78C53">
      <w:r>
        <w:t>Fee: $</w:t>
      </w:r>
      <w:r w:rsidR="00A71E8C">
        <w:t>520</w:t>
      </w:r>
    </w:p>
    <w:p w14:paraId="0482EBB5" w14:textId="7FCB53ED" w:rsidR="006D672A" w:rsidRDefault="7872CE77" w:rsidP="006D672A">
      <w:r>
        <w:t xml:space="preserve">Total daily </w:t>
      </w:r>
      <w:r w:rsidR="00A71E8C">
        <w:t xml:space="preserve">dancing </w:t>
      </w:r>
      <w:r>
        <w:t>hours 5.25</w:t>
      </w:r>
    </w:p>
    <w:p w14:paraId="2E0BE74F" w14:textId="340A8523" w:rsidR="7872CE77" w:rsidRDefault="7872CE77">
      <w:r w:rsidRPr="7872CE77">
        <w:rPr>
          <w:b/>
          <w:bCs/>
        </w:rPr>
        <w:t>Optional Extra</w:t>
      </w:r>
      <w:r>
        <w:t xml:space="preserve"> </w:t>
      </w:r>
    </w:p>
    <w:p w14:paraId="7CDC8A2E" w14:textId="38C7591D" w:rsidR="7872CE77" w:rsidRDefault="7872CE77" w:rsidP="7872CE77">
      <w:pPr>
        <w:rPr>
          <w:i/>
          <w:iCs/>
        </w:rPr>
      </w:pPr>
      <w:r w:rsidRPr="7872CE77">
        <w:rPr>
          <w:i/>
          <w:iCs/>
        </w:rPr>
        <w:t xml:space="preserve">RAD Syllabus class </w:t>
      </w:r>
      <w:r w:rsidR="00222FFB">
        <w:rPr>
          <w:i/>
          <w:iCs/>
        </w:rPr>
        <w:t>(5 days)</w:t>
      </w:r>
    </w:p>
    <w:p w14:paraId="6E4C3184" w14:textId="04E65CC7" w:rsidR="7872CE77" w:rsidRDefault="7872CE77" w:rsidP="7872CE77">
      <w:pPr>
        <w:pStyle w:val="ListParagraph"/>
        <w:numPr>
          <w:ilvl w:val="0"/>
          <w:numId w:val="1"/>
        </w:numPr>
      </w:pPr>
      <w:r>
        <w:t xml:space="preserve">Intermediate, 1.25 hrs </w:t>
      </w:r>
    </w:p>
    <w:p w14:paraId="388C54D0" w14:textId="6D5559DD" w:rsidR="7872CE77" w:rsidRDefault="7872CE77" w:rsidP="7872CE77">
      <w:pPr>
        <w:pStyle w:val="ListParagraph"/>
        <w:numPr>
          <w:ilvl w:val="0"/>
          <w:numId w:val="1"/>
        </w:numPr>
      </w:pPr>
      <w:r>
        <w:t xml:space="preserve">Advanced Foundation, 1.25 hrs </w:t>
      </w:r>
    </w:p>
    <w:p w14:paraId="37D7CA2E" w14:textId="7E6573A2" w:rsidR="7872CE77" w:rsidRDefault="7872CE77" w:rsidP="7872CE77">
      <w:pPr>
        <w:pStyle w:val="ListParagraph"/>
        <w:numPr>
          <w:ilvl w:val="0"/>
          <w:numId w:val="1"/>
        </w:numPr>
      </w:pPr>
      <w:r>
        <w:t xml:space="preserve">Advanced 1, 1.25 hrs </w:t>
      </w:r>
    </w:p>
    <w:p w14:paraId="46936E75" w14:textId="151213E7" w:rsidR="7872CE77" w:rsidRDefault="7872CE77" w:rsidP="7872CE77">
      <w:pPr>
        <w:pStyle w:val="ListParagraph"/>
        <w:numPr>
          <w:ilvl w:val="0"/>
          <w:numId w:val="1"/>
        </w:numPr>
      </w:pPr>
      <w:r>
        <w:t xml:space="preserve">Advanced 2, 1.25 hrs </w:t>
      </w:r>
    </w:p>
    <w:p w14:paraId="1C625316" w14:textId="114B0F36" w:rsidR="7872CE77" w:rsidRDefault="00222FFB" w:rsidP="7872CE77">
      <w:r>
        <w:t xml:space="preserve">Fee: $120 </w:t>
      </w:r>
    </w:p>
    <w:p w14:paraId="3695A3A5" w14:textId="77777777" w:rsidR="006D672A" w:rsidRDefault="006D672A"/>
    <w:sectPr w:rsidR="006D672A" w:rsidSect="00A33354">
      <w:headerReference w:type="default" r:id="rId7"/>
      <w:pgSz w:w="11906" w:h="16838"/>
      <w:pgMar w:top="1985" w:right="1247" w:bottom="1531"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3A9605" w14:textId="77777777" w:rsidR="006B34B1" w:rsidRDefault="006B34B1" w:rsidP="00A71E8C">
      <w:pPr>
        <w:spacing w:after="0" w:line="240" w:lineRule="auto"/>
      </w:pPr>
      <w:r>
        <w:separator/>
      </w:r>
    </w:p>
  </w:endnote>
  <w:endnote w:type="continuationSeparator" w:id="0">
    <w:p w14:paraId="0D1A3EC0" w14:textId="77777777" w:rsidR="006B34B1" w:rsidRDefault="006B34B1" w:rsidP="00A7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E48AD9" w14:textId="77777777" w:rsidR="006B34B1" w:rsidRDefault="006B34B1" w:rsidP="00A71E8C">
      <w:pPr>
        <w:spacing w:after="0" w:line="240" w:lineRule="auto"/>
      </w:pPr>
      <w:r>
        <w:separator/>
      </w:r>
    </w:p>
  </w:footnote>
  <w:footnote w:type="continuationSeparator" w:id="0">
    <w:p w14:paraId="49868810" w14:textId="77777777" w:rsidR="006B34B1" w:rsidRDefault="006B34B1" w:rsidP="00A71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25675" w14:textId="3E004782" w:rsidR="00A71E8C" w:rsidRDefault="00A71E8C">
    <w:pPr>
      <w:pStyle w:val="Header"/>
    </w:pPr>
    <w:r w:rsidRPr="00CD759B">
      <w:rPr>
        <w:b/>
        <w:noProof/>
      </w:rPr>
      <w:drawing>
        <wp:anchor distT="0" distB="0" distL="114300" distR="114300" simplePos="0" relativeHeight="251659264" behindDoc="0" locked="0" layoutInCell="1" allowOverlap="1" wp14:anchorId="2BC42E74" wp14:editId="4C7F65BC">
          <wp:simplePos x="0" y="0"/>
          <wp:positionH relativeFrom="column">
            <wp:posOffset>1346200</wp:posOffset>
          </wp:positionH>
          <wp:positionV relativeFrom="paragraph">
            <wp:posOffset>-210185</wp:posOffset>
          </wp:positionV>
          <wp:extent cx="3048000" cy="1013460"/>
          <wp:effectExtent l="0" t="0" r="0" b="0"/>
          <wp:wrapSquare wrapText="bothSides"/>
          <wp:docPr id="1" name="Picture 2" descr="Logo-Strap-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trap-cmyk.png"/>
                  <pic:cNvPicPr/>
                </pic:nvPicPr>
                <pic:blipFill>
                  <a:blip r:embed="rId1" cstate="print">
                    <a:extLst>
                      <a:ext uri="{BEBA8EAE-BF5A-486C-A8C5-ECC9F3942E4B}">
                        <a14:imgProps xmlns:a14="http://schemas.microsoft.com/office/drawing/2010/main">
                          <a14:imgLayer r:embed="rId2">
                            <a14:imgEffect>
                              <a14:colorTemperature colorTemp="8000"/>
                            </a14:imgEffect>
                          </a14:imgLayer>
                        </a14:imgProps>
                      </a:ext>
                      <a:ext uri="{28A0092B-C50C-407E-A947-70E740481C1C}">
                        <a14:useLocalDpi xmlns:a14="http://schemas.microsoft.com/office/drawing/2010/main" val="0"/>
                      </a:ext>
                    </a:extLst>
                  </a:blip>
                  <a:stretch>
                    <a:fillRect/>
                  </a:stretch>
                </pic:blipFill>
                <pic:spPr>
                  <a:xfrm>
                    <a:off x="0" y="0"/>
                    <a:ext cx="3048000" cy="10134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41595"/>
    <w:multiLevelType w:val="hybridMultilevel"/>
    <w:tmpl w:val="42DE921E"/>
    <w:lvl w:ilvl="0" w:tplc="ED7AE80A">
      <w:start w:val="1"/>
      <w:numFmt w:val="bullet"/>
      <w:lvlText w:val=""/>
      <w:lvlJc w:val="left"/>
      <w:pPr>
        <w:ind w:left="720" w:hanging="360"/>
      </w:pPr>
      <w:rPr>
        <w:rFonts w:ascii="Symbol" w:hAnsi="Symbol" w:hint="default"/>
      </w:rPr>
    </w:lvl>
    <w:lvl w:ilvl="1" w:tplc="48C63A50">
      <w:start w:val="1"/>
      <w:numFmt w:val="bullet"/>
      <w:lvlText w:val="o"/>
      <w:lvlJc w:val="left"/>
      <w:pPr>
        <w:ind w:left="1440" w:hanging="360"/>
      </w:pPr>
      <w:rPr>
        <w:rFonts w:ascii="Courier New" w:hAnsi="Courier New" w:hint="default"/>
      </w:rPr>
    </w:lvl>
    <w:lvl w:ilvl="2" w:tplc="98EE7E64">
      <w:start w:val="1"/>
      <w:numFmt w:val="bullet"/>
      <w:lvlText w:val=""/>
      <w:lvlJc w:val="left"/>
      <w:pPr>
        <w:ind w:left="2160" w:hanging="360"/>
      </w:pPr>
      <w:rPr>
        <w:rFonts w:ascii="Wingdings" w:hAnsi="Wingdings" w:hint="default"/>
      </w:rPr>
    </w:lvl>
    <w:lvl w:ilvl="3" w:tplc="4AECCCD6">
      <w:start w:val="1"/>
      <w:numFmt w:val="bullet"/>
      <w:lvlText w:val=""/>
      <w:lvlJc w:val="left"/>
      <w:pPr>
        <w:ind w:left="2880" w:hanging="360"/>
      </w:pPr>
      <w:rPr>
        <w:rFonts w:ascii="Symbol" w:hAnsi="Symbol" w:hint="default"/>
      </w:rPr>
    </w:lvl>
    <w:lvl w:ilvl="4" w:tplc="D69EF5A8">
      <w:start w:val="1"/>
      <w:numFmt w:val="bullet"/>
      <w:lvlText w:val="o"/>
      <w:lvlJc w:val="left"/>
      <w:pPr>
        <w:ind w:left="3600" w:hanging="360"/>
      </w:pPr>
      <w:rPr>
        <w:rFonts w:ascii="Courier New" w:hAnsi="Courier New" w:hint="default"/>
      </w:rPr>
    </w:lvl>
    <w:lvl w:ilvl="5" w:tplc="D702F2C6">
      <w:start w:val="1"/>
      <w:numFmt w:val="bullet"/>
      <w:lvlText w:val=""/>
      <w:lvlJc w:val="left"/>
      <w:pPr>
        <w:ind w:left="4320" w:hanging="360"/>
      </w:pPr>
      <w:rPr>
        <w:rFonts w:ascii="Wingdings" w:hAnsi="Wingdings" w:hint="default"/>
      </w:rPr>
    </w:lvl>
    <w:lvl w:ilvl="6" w:tplc="4BECF85A">
      <w:start w:val="1"/>
      <w:numFmt w:val="bullet"/>
      <w:lvlText w:val=""/>
      <w:lvlJc w:val="left"/>
      <w:pPr>
        <w:ind w:left="5040" w:hanging="360"/>
      </w:pPr>
      <w:rPr>
        <w:rFonts w:ascii="Symbol" w:hAnsi="Symbol" w:hint="default"/>
      </w:rPr>
    </w:lvl>
    <w:lvl w:ilvl="7" w:tplc="28D60AC0">
      <w:start w:val="1"/>
      <w:numFmt w:val="bullet"/>
      <w:lvlText w:val="o"/>
      <w:lvlJc w:val="left"/>
      <w:pPr>
        <w:ind w:left="5760" w:hanging="360"/>
      </w:pPr>
      <w:rPr>
        <w:rFonts w:ascii="Courier New" w:hAnsi="Courier New" w:hint="default"/>
      </w:rPr>
    </w:lvl>
    <w:lvl w:ilvl="8" w:tplc="CC76789C">
      <w:start w:val="1"/>
      <w:numFmt w:val="bullet"/>
      <w:lvlText w:val=""/>
      <w:lvlJc w:val="left"/>
      <w:pPr>
        <w:ind w:left="6480" w:hanging="360"/>
      </w:pPr>
      <w:rPr>
        <w:rFonts w:ascii="Wingdings" w:hAnsi="Wingdings" w:hint="default"/>
      </w:rPr>
    </w:lvl>
  </w:abstractNum>
  <w:abstractNum w:abstractNumId="1" w15:restartNumberingAfterBreak="0">
    <w:nsid w:val="31AB25AA"/>
    <w:multiLevelType w:val="hybridMultilevel"/>
    <w:tmpl w:val="36A49808"/>
    <w:lvl w:ilvl="0" w:tplc="081C5898">
      <w:start w:val="1"/>
      <w:numFmt w:val="bullet"/>
      <w:lvlText w:val=""/>
      <w:lvlJc w:val="left"/>
      <w:pPr>
        <w:ind w:left="720" w:hanging="360"/>
      </w:pPr>
      <w:rPr>
        <w:rFonts w:ascii="Symbol" w:hAnsi="Symbol" w:hint="default"/>
      </w:rPr>
    </w:lvl>
    <w:lvl w:ilvl="1" w:tplc="48FAEB9E">
      <w:start w:val="1"/>
      <w:numFmt w:val="bullet"/>
      <w:lvlText w:val="o"/>
      <w:lvlJc w:val="left"/>
      <w:pPr>
        <w:ind w:left="1440" w:hanging="360"/>
      </w:pPr>
      <w:rPr>
        <w:rFonts w:ascii="Courier New" w:hAnsi="Courier New" w:hint="default"/>
      </w:rPr>
    </w:lvl>
    <w:lvl w:ilvl="2" w:tplc="B70E3B4C">
      <w:start w:val="1"/>
      <w:numFmt w:val="bullet"/>
      <w:lvlText w:val=""/>
      <w:lvlJc w:val="left"/>
      <w:pPr>
        <w:ind w:left="2160" w:hanging="360"/>
      </w:pPr>
      <w:rPr>
        <w:rFonts w:ascii="Wingdings" w:hAnsi="Wingdings" w:hint="default"/>
      </w:rPr>
    </w:lvl>
    <w:lvl w:ilvl="3" w:tplc="5AC81EA0">
      <w:start w:val="1"/>
      <w:numFmt w:val="bullet"/>
      <w:lvlText w:val=""/>
      <w:lvlJc w:val="left"/>
      <w:pPr>
        <w:ind w:left="2880" w:hanging="360"/>
      </w:pPr>
      <w:rPr>
        <w:rFonts w:ascii="Symbol" w:hAnsi="Symbol" w:hint="default"/>
      </w:rPr>
    </w:lvl>
    <w:lvl w:ilvl="4" w:tplc="2A94DF40">
      <w:start w:val="1"/>
      <w:numFmt w:val="bullet"/>
      <w:lvlText w:val="o"/>
      <w:lvlJc w:val="left"/>
      <w:pPr>
        <w:ind w:left="3600" w:hanging="360"/>
      </w:pPr>
      <w:rPr>
        <w:rFonts w:ascii="Courier New" w:hAnsi="Courier New" w:hint="default"/>
      </w:rPr>
    </w:lvl>
    <w:lvl w:ilvl="5" w:tplc="41D2A1AA">
      <w:start w:val="1"/>
      <w:numFmt w:val="bullet"/>
      <w:lvlText w:val=""/>
      <w:lvlJc w:val="left"/>
      <w:pPr>
        <w:ind w:left="4320" w:hanging="360"/>
      </w:pPr>
      <w:rPr>
        <w:rFonts w:ascii="Wingdings" w:hAnsi="Wingdings" w:hint="default"/>
      </w:rPr>
    </w:lvl>
    <w:lvl w:ilvl="6" w:tplc="9B7430CA">
      <w:start w:val="1"/>
      <w:numFmt w:val="bullet"/>
      <w:lvlText w:val=""/>
      <w:lvlJc w:val="left"/>
      <w:pPr>
        <w:ind w:left="5040" w:hanging="360"/>
      </w:pPr>
      <w:rPr>
        <w:rFonts w:ascii="Symbol" w:hAnsi="Symbol" w:hint="default"/>
      </w:rPr>
    </w:lvl>
    <w:lvl w:ilvl="7" w:tplc="09B0E794">
      <w:start w:val="1"/>
      <w:numFmt w:val="bullet"/>
      <w:lvlText w:val="o"/>
      <w:lvlJc w:val="left"/>
      <w:pPr>
        <w:ind w:left="5760" w:hanging="360"/>
      </w:pPr>
      <w:rPr>
        <w:rFonts w:ascii="Courier New" w:hAnsi="Courier New" w:hint="default"/>
      </w:rPr>
    </w:lvl>
    <w:lvl w:ilvl="8" w:tplc="9C2E1F20">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49"/>
    <w:rsid w:val="00006DFF"/>
    <w:rsid w:val="002118E7"/>
    <w:rsid w:val="00222FFB"/>
    <w:rsid w:val="002F2B92"/>
    <w:rsid w:val="006B34B1"/>
    <w:rsid w:val="006D22E0"/>
    <w:rsid w:val="006D672A"/>
    <w:rsid w:val="00756F26"/>
    <w:rsid w:val="007C2D95"/>
    <w:rsid w:val="007F6C42"/>
    <w:rsid w:val="00824B4E"/>
    <w:rsid w:val="00934FB1"/>
    <w:rsid w:val="00A33354"/>
    <w:rsid w:val="00A33715"/>
    <w:rsid w:val="00A71E8C"/>
    <w:rsid w:val="00AB3608"/>
    <w:rsid w:val="00BB6BFC"/>
    <w:rsid w:val="00C07B49"/>
    <w:rsid w:val="00C75022"/>
    <w:rsid w:val="00DD5BC2"/>
    <w:rsid w:val="00E25131"/>
    <w:rsid w:val="2C4CCE32"/>
    <w:rsid w:val="4E3911E0"/>
    <w:rsid w:val="50B78C53"/>
    <w:rsid w:val="7872CE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9C85F"/>
  <w15:chartTrackingRefBased/>
  <w15:docId w15:val="{514C86C2-87B0-46D7-9334-095BCB12E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Arial" w:hAnsi="Verdana" w:cs="Times New Roman"/>
        <w:sz w:val="18"/>
        <w:szCs w:val="18"/>
        <w:lang w:val="en-NZ" w:eastAsia="en-N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72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5022"/>
    <w:pPr>
      <w:framePr w:w="7920" w:h="1980" w:hRule="exact" w:hSpace="180" w:wrap="auto" w:hAnchor="page" w:xAlign="center" w:yAlign="bottom"/>
      <w:spacing w:after="0" w:line="240" w:lineRule="auto"/>
      <w:ind w:left="2880"/>
    </w:pPr>
    <w:rPr>
      <w:rFonts w:eastAsiaTheme="majorEastAsia" w:cstheme="majorBidi"/>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A71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E8C"/>
  </w:style>
  <w:style w:type="paragraph" w:styleId="Footer">
    <w:name w:val="footer"/>
    <w:basedOn w:val="Normal"/>
    <w:link w:val="FooterChar"/>
    <w:uiPriority w:val="99"/>
    <w:unhideWhenUsed/>
    <w:rsid w:val="00A71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Deloitte_4_3_Onscreen Theme">
  <a:themeElements>
    <a:clrScheme name="Deloitte colors">
      <a:dk1>
        <a:sysClr val="windowText" lastClr="000000"/>
      </a:dk1>
      <a:lt1>
        <a:sysClr val="window" lastClr="FFFFFF"/>
      </a:lt1>
      <a:dk2>
        <a:srgbClr val="44546A"/>
      </a:dk2>
      <a:lt2>
        <a:srgbClr val="E7E6E6"/>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4_3_Onscreen Theme" id="{A4654A4A-3032-4E2E-A538-DBF9559F84BA}" vid="{2DD47FB6-9DB5-479C-9CDF-C7DA76EBCA2E}"/>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Cindy (NZ - Wellington)</dc:creator>
  <cp:keywords/>
  <dc:description/>
  <cp:lastModifiedBy>Gordon, Cindy (NZ - Wellington)</cp:lastModifiedBy>
  <cp:revision>3</cp:revision>
  <dcterms:created xsi:type="dcterms:W3CDTF">2018-02-08T22:10:00Z</dcterms:created>
  <dcterms:modified xsi:type="dcterms:W3CDTF">2018-02-08T22:10:00Z</dcterms:modified>
</cp:coreProperties>
</file>